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00871715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603BFD">
              <w:rPr>
                <w:rFonts w:asciiTheme="minorBidi" w:hAnsiTheme="minorBidi"/>
                <w:b/>
                <w:bCs/>
                <w:sz w:val="18"/>
                <w:szCs w:val="18"/>
              </w:rPr>
              <w:t>Urozgan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</w:t>
            </w:r>
            <w:r w:rsidR="00011A1D">
              <w:rPr>
                <w:rFonts w:asciiTheme="minorBidi" w:hAnsiTheme="minorBidi"/>
                <w:b/>
                <w:bCs/>
                <w:sz w:val="18"/>
                <w:szCs w:val="18"/>
              </w:rPr>
              <w:t>2</w:t>
            </w:r>
            <w:r w:rsidR="00603BFD">
              <w:rPr>
                <w:rFonts w:asciiTheme="minorBidi" w:hAnsiTheme="minorBidi"/>
                <w:b/>
                <w:bCs/>
                <w:sz w:val="18"/>
                <w:szCs w:val="18"/>
              </w:rPr>
              <w:t>3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76549B53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603BF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Urozgan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0A626BA3" w:rsidR="00D10AB4" w:rsidRDefault="007C0CB2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Two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2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 xml:space="preserve">Rental vehicle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13B1DD46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603BF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Urozgan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784E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42AE13F0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2B3FC298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481903FB" w14:textId="77777777" w:rsidR="009768DE" w:rsidRDefault="009768DE" w:rsidP="009768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02BA87F5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48FE7854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655AFC71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6E93684B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3CE5D1BA" w14:textId="77777777" w:rsidR="00603BFD" w:rsidRDefault="00F559A8" w:rsidP="00603B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1874B2">
              <w:rPr>
                <w:sz w:val="20"/>
                <w:szCs w:val="20"/>
              </w:rPr>
              <w:t xml:space="preserve">in </w:t>
            </w:r>
            <w:r w:rsidR="00603BF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Urozgan</w:t>
            </w:r>
            <w:r w:rsidR="00603BFD">
              <w:rPr>
                <w:b/>
                <w:bCs/>
                <w:sz w:val="20"/>
                <w:szCs w:val="20"/>
              </w:rPr>
              <w:t xml:space="preserve"> province</w:t>
            </w:r>
            <w:r w:rsidR="00603BFD">
              <w:rPr>
                <w:sz w:val="20"/>
                <w:szCs w:val="20"/>
              </w:rPr>
              <w:t xml:space="preserve"> </w:t>
            </w:r>
            <w:r w:rsidR="00603BFD">
              <w:rPr>
                <w:b/>
                <w:bCs/>
                <w:sz w:val="20"/>
                <w:szCs w:val="20"/>
              </w:rPr>
              <w:t xml:space="preserve">(Haji Hassan Village, </w:t>
            </w:r>
            <w:proofErr w:type="spellStart"/>
            <w:r w:rsidR="00603BFD">
              <w:rPr>
                <w:b/>
                <w:bCs/>
                <w:sz w:val="20"/>
                <w:szCs w:val="20"/>
              </w:rPr>
              <w:t>Anarak</w:t>
            </w:r>
            <w:proofErr w:type="spellEnd"/>
            <w:r w:rsidR="00603BFD">
              <w:rPr>
                <w:b/>
                <w:bCs/>
                <w:sz w:val="20"/>
                <w:szCs w:val="20"/>
              </w:rPr>
              <w:t xml:space="preserve"> Village, and All areas related to the center where nomads </w:t>
            </w:r>
            <w:proofErr w:type="gramStart"/>
            <w:r w:rsidR="00603BFD">
              <w:rPr>
                <w:b/>
                <w:bCs/>
                <w:sz w:val="20"/>
                <w:szCs w:val="20"/>
              </w:rPr>
              <w:t>live .</w:t>
            </w:r>
            <w:proofErr w:type="gramEnd"/>
          </w:p>
          <w:p w14:paraId="203017F8" w14:textId="77777777" w:rsidR="00520825" w:rsidRDefault="00520825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0476595" w14:textId="57ABB398" w:rsidR="00603BFD" w:rsidRPr="001552DC" w:rsidRDefault="00603BFD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3E649157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603BFD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B11B40E" w14:textId="77777777" w:rsidR="00603BFD" w:rsidRDefault="00603BFD" w:rsidP="00603BFD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Urozgan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(Haji Hassan Village, </w:t>
            </w:r>
            <w:proofErr w:type="spellStart"/>
            <w:r>
              <w:rPr>
                <w:b/>
                <w:bCs/>
                <w:sz w:val="20"/>
                <w:szCs w:val="20"/>
              </w:rPr>
              <w:t>Anarak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Village, and All areas related to the center where nomads </w:t>
            </w:r>
            <w:proofErr w:type="gramStart"/>
            <w:r>
              <w:rPr>
                <w:b/>
                <w:bCs/>
                <w:sz w:val="20"/>
                <w:szCs w:val="20"/>
              </w:rPr>
              <w:t>live .</w:t>
            </w:r>
            <w:proofErr w:type="gramEnd"/>
          </w:p>
          <w:p w14:paraId="11658281" w14:textId="66147D24" w:rsidR="00214BE9" w:rsidRDefault="00520825" w:rsidP="00214B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E607427" w14:textId="77777777" w:rsidR="009768DE" w:rsidRDefault="009768DE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4E55218" w14:textId="1EE33B23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8DE" w:rsidRPr="002E4C1E" w14:paraId="373E869E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17D7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0780D20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77AAFC5" w14:textId="4F122D3C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821E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73859E59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6818BA6F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17B52924" w14:textId="77777777" w:rsidR="009768DE" w:rsidRDefault="009768DE" w:rsidP="009768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1BF80460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the company must hire a driver with following qualification.</w:t>
            </w:r>
          </w:p>
          <w:p w14:paraId="14CC967E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07B61B6C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7046A1D3" w14:textId="77777777" w:rsidR="009768DE" w:rsidRDefault="009768DE" w:rsidP="009768DE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60BB0034" w14:textId="77777777" w:rsidR="009768DE" w:rsidRDefault="009768DE" w:rsidP="009768D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Urozgan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(Haji Hassan Village, </w:t>
            </w:r>
            <w:proofErr w:type="spellStart"/>
            <w:r>
              <w:rPr>
                <w:b/>
                <w:bCs/>
                <w:sz w:val="20"/>
                <w:szCs w:val="20"/>
              </w:rPr>
              <w:t>Anarak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Village, and All areas related to the center where nomads </w:t>
            </w:r>
            <w:proofErr w:type="gramStart"/>
            <w:r>
              <w:rPr>
                <w:b/>
                <w:bCs/>
                <w:sz w:val="20"/>
                <w:szCs w:val="20"/>
              </w:rPr>
              <w:t>live .</w:t>
            </w:r>
            <w:proofErr w:type="gramEnd"/>
          </w:p>
          <w:p w14:paraId="0103C21B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8B5F1E2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325C" w14:textId="32AE47CE" w:rsidR="009768DE" w:rsidRPr="00DB4756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C34B" w14:textId="63057FC7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0637" w14:textId="77777777" w:rsidR="009768DE" w:rsidRPr="00DB4756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2A19" w14:textId="77777777" w:rsidR="009768DE" w:rsidRPr="00DB4756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CAD1" w14:textId="6503DC3E" w:rsidR="009768D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664" w14:textId="77777777" w:rsidR="009768DE" w:rsidRPr="00DB4756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C3EAB70" w14:textId="77777777" w:rsidR="009768DE" w:rsidRPr="00DB4756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B43AABF" w14:textId="77777777" w:rsidR="009768DE" w:rsidRDefault="009768DE" w:rsidP="009768DE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Urozgan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(Haji Hassan Village, </w:t>
            </w:r>
            <w:proofErr w:type="spellStart"/>
            <w:r>
              <w:rPr>
                <w:b/>
                <w:bCs/>
                <w:sz w:val="20"/>
                <w:szCs w:val="20"/>
              </w:rPr>
              <w:t>Anarak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Village, and All areas related to the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center where nomads </w:t>
            </w:r>
            <w:proofErr w:type="gramStart"/>
            <w:r>
              <w:rPr>
                <w:b/>
                <w:bCs/>
                <w:sz w:val="20"/>
                <w:szCs w:val="20"/>
              </w:rPr>
              <w:t>live .</w:t>
            </w:r>
            <w:proofErr w:type="gramEnd"/>
          </w:p>
          <w:p w14:paraId="4DFA5108" w14:textId="77777777" w:rsidR="009768DE" w:rsidRDefault="009768DE" w:rsidP="009768D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</w:p>
          <w:p w14:paraId="4B495D36" w14:textId="77777777" w:rsidR="009768DE" w:rsidRPr="00DB4756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6C1C" w14:textId="77777777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9573D98" w14:textId="77777777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22E2DEBD" w14:textId="77777777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487CF80" w14:textId="77777777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9304F59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D60C7E5" w14:textId="77777777" w:rsidR="009768D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889BDAD" w14:textId="34E18FBB" w:rsidR="009768DE" w:rsidRDefault="009768DE" w:rsidP="009768DE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lastRenderedPageBreak/>
              <w:drawing>
                <wp:inline distT="0" distB="0" distL="0" distR="0" wp14:anchorId="4C53D65E" wp14:editId="4753C165">
                  <wp:extent cx="1196340" cy="1043940"/>
                  <wp:effectExtent l="0" t="0" r="3810" b="3810"/>
                  <wp:docPr id="741551811" name="Picture 741551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8DE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9768DE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9768DE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9768DE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9768DE" w:rsidRPr="00E42621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9768DE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9768DE" w:rsidRPr="00246495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9768DE" w:rsidRDefault="009768DE" w:rsidP="009768DE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9768DE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768DE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9768DE" w:rsidRPr="002E4C1E" w:rsidRDefault="009768DE" w:rsidP="009768DE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C882" w14:textId="77777777" w:rsidR="00AD595E" w:rsidRDefault="00AD595E" w:rsidP="00AC61E2">
      <w:r>
        <w:separator/>
      </w:r>
    </w:p>
  </w:endnote>
  <w:endnote w:type="continuationSeparator" w:id="0">
    <w:p w14:paraId="1D6CD4D1" w14:textId="77777777" w:rsidR="00AD595E" w:rsidRDefault="00AD595E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70BE7" w14:textId="77777777" w:rsidR="00AD595E" w:rsidRDefault="00AD595E" w:rsidP="00AC61E2">
      <w:r>
        <w:separator/>
      </w:r>
    </w:p>
  </w:footnote>
  <w:footnote w:type="continuationSeparator" w:id="0">
    <w:p w14:paraId="6D3710F2" w14:textId="77777777" w:rsidR="00AD595E" w:rsidRDefault="00AD595E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14070711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1A1D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66C48"/>
    <w:rsid w:val="00177B26"/>
    <w:rsid w:val="001874B2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14BE9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2C27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0825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03BFD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324A"/>
    <w:rsid w:val="00786FA0"/>
    <w:rsid w:val="00791FE3"/>
    <w:rsid w:val="0079488D"/>
    <w:rsid w:val="007B2D85"/>
    <w:rsid w:val="007C0CB2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8DE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AD595E"/>
    <w:rsid w:val="00B04220"/>
    <w:rsid w:val="00B07247"/>
    <w:rsid w:val="00B17247"/>
    <w:rsid w:val="00B47295"/>
    <w:rsid w:val="00B4740F"/>
    <w:rsid w:val="00B60D05"/>
    <w:rsid w:val="00B64C71"/>
    <w:rsid w:val="00B76DB8"/>
    <w:rsid w:val="00BB2DC8"/>
    <w:rsid w:val="00BE4289"/>
    <w:rsid w:val="00C27049"/>
    <w:rsid w:val="00C30EE1"/>
    <w:rsid w:val="00C3731D"/>
    <w:rsid w:val="00C51228"/>
    <w:rsid w:val="00C610BD"/>
    <w:rsid w:val="00C817D9"/>
    <w:rsid w:val="00CA0118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92348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84900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72119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9768DE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130</cp:revision>
  <cp:lastPrinted>2023-02-08T07:02:00Z</cp:lastPrinted>
  <dcterms:created xsi:type="dcterms:W3CDTF">2019-11-04T09:14:00Z</dcterms:created>
  <dcterms:modified xsi:type="dcterms:W3CDTF">2023-05-14T08:48:00Z</dcterms:modified>
</cp:coreProperties>
</file>